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8C1FDA"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8B8029E"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43320F">
              <w:rPr>
                <w:noProof/>
                <w:webHidden/>
              </w:rPr>
              <w:t>2</w:t>
            </w:r>
            <w:r>
              <w:rPr>
                <w:noProof/>
                <w:webHidden/>
              </w:rPr>
              <w:fldChar w:fldCharType="end"/>
            </w:r>
          </w:hyperlink>
        </w:p>
        <w:p w14:paraId="47CC41D1" w14:textId="06E7CA33" w:rsidR="00F46719" w:rsidRDefault="008C1FDA">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0205BF1A" w14:textId="0E1F78CB" w:rsidR="00F46719" w:rsidRDefault="008C1FDA">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181098F" w14:textId="4CCA6D4A" w:rsidR="00F46719" w:rsidRDefault="008C1FDA">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43320F">
              <w:rPr>
                <w:noProof/>
                <w:webHidden/>
              </w:rPr>
              <w:t>2</w:t>
            </w:r>
            <w:r w:rsidR="00F46719">
              <w:rPr>
                <w:noProof/>
                <w:webHidden/>
              </w:rPr>
              <w:fldChar w:fldCharType="end"/>
            </w:r>
          </w:hyperlink>
        </w:p>
        <w:p w14:paraId="3E5886DF" w14:textId="45D30D5F" w:rsidR="00F46719" w:rsidRDefault="008C1FDA">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43320F">
              <w:rPr>
                <w:noProof/>
                <w:webHidden/>
              </w:rPr>
              <w:t>3</w:t>
            </w:r>
            <w:r w:rsidR="00F46719">
              <w:rPr>
                <w:noProof/>
                <w:webHidden/>
              </w:rPr>
              <w:fldChar w:fldCharType="end"/>
            </w:r>
          </w:hyperlink>
        </w:p>
        <w:p w14:paraId="653AF446" w14:textId="186F0DAC" w:rsidR="00F46719" w:rsidRDefault="008C1FDA">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43320F">
              <w:rPr>
                <w:noProof/>
                <w:webHidden/>
              </w:rPr>
              <w:t>4</w:t>
            </w:r>
            <w:r w:rsidR="00F46719">
              <w:rPr>
                <w:noProof/>
                <w:webHidden/>
              </w:rPr>
              <w:fldChar w:fldCharType="end"/>
            </w:r>
          </w:hyperlink>
        </w:p>
        <w:p w14:paraId="21BA046A" w14:textId="68858EAC" w:rsidR="00F46719" w:rsidRDefault="008C1FDA">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43320F">
              <w:rPr>
                <w:noProof/>
                <w:webHidden/>
              </w:rPr>
              <w:t>5</w:t>
            </w:r>
            <w:r w:rsidR="00F46719">
              <w:rPr>
                <w:noProof/>
                <w:webHidden/>
              </w:rPr>
              <w:fldChar w:fldCharType="end"/>
            </w:r>
          </w:hyperlink>
        </w:p>
        <w:p w14:paraId="784807F5" w14:textId="2BA580BC" w:rsidR="00F46719" w:rsidRDefault="008C1FDA">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43320F">
              <w:rPr>
                <w:noProof/>
                <w:webHidden/>
              </w:rPr>
              <w:t>6</w:t>
            </w:r>
            <w:r w:rsidR="00F46719">
              <w:rPr>
                <w:noProof/>
                <w:webHidden/>
              </w:rPr>
              <w:fldChar w:fldCharType="end"/>
            </w:r>
          </w:hyperlink>
        </w:p>
        <w:p w14:paraId="7E663DB5" w14:textId="0D68CCAA" w:rsidR="00F46719" w:rsidRDefault="008C1FDA">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335A44C3" w14:textId="5851B8CD" w:rsidR="00F46719" w:rsidRDefault="008C1FDA">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43320F">
              <w:rPr>
                <w:noProof/>
                <w:webHidden/>
              </w:rPr>
              <w:t>7</w:t>
            </w:r>
            <w:r w:rsidR="00F46719">
              <w:rPr>
                <w:noProof/>
                <w:webHidden/>
              </w:rPr>
              <w:fldChar w:fldCharType="end"/>
            </w:r>
          </w:hyperlink>
        </w:p>
        <w:p w14:paraId="290CB7FF" w14:textId="33144306" w:rsidR="00F46719" w:rsidRDefault="008C1FDA">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67FB6C3B" w14:textId="577F8662" w:rsidR="00F46719" w:rsidRDefault="008C1FDA">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373EEEC" w14:textId="5F71C886" w:rsidR="00F46719" w:rsidRDefault="008C1FDA">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01A1A543" w14:textId="3D3469E1" w:rsidR="00F46719" w:rsidRDefault="008C1FDA">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43320F">
              <w:rPr>
                <w:noProof/>
                <w:webHidden/>
              </w:rPr>
              <w:t>8</w:t>
            </w:r>
            <w:r w:rsidR="00F46719">
              <w:rPr>
                <w:noProof/>
                <w:webHidden/>
              </w:rPr>
              <w:fldChar w:fldCharType="end"/>
            </w:r>
          </w:hyperlink>
        </w:p>
        <w:p w14:paraId="314DA06E" w14:textId="750261D4" w:rsidR="00F46719" w:rsidRDefault="008C1FDA">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0A10726F" w14:textId="58E8A35A" w:rsidR="00F46719" w:rsidRDefault="008C1FDA">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3402BC77" w14:textId="30D61022" w:rsidR="00F46719" w:rsidRDefault="008C1FDA">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43320F">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9E08A68"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591585">
        <w:rPr>
          <w:rFonts w:cs="Calibri"/>
          <w:u w:val="single"/>
        </w:rPr>
        <w:t>8</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lastRenderedPageBreak/>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430330D9" w:rsidR="007D1E76" w:rsidRPr="00B870FB" w:rsidRDefault="00E955F6" w:rsidP="00B870FB">
      <w:pPr>
        <w:jc w:val="both"/>
        <w:rPr>
          <w:rFonts w:cs="Calibri"/>
          <w:u w:val="single"/>
        </w:rPr>
      </w:pPr>
      <w:r>
        <w:rPr>
          <w:rFonts w:cs="Calibri"/>
          <w:u w:val="single"/>
        </w:rPr>
        <w:t>Enero a diciembre de 20</w:t>
      </w:r>
      <w:r w:rsidR="00AF03FF">
        <w:rPr>
          <w:rFonts w:cs="Calibri"/>
          <w:u w:val="single"/>
        </w:rPr>
        <w:t>20</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77777777" w:rsidR="00B870FB" w:rsidRDefault="00B870FB" w:rsidP="00B870FB">
      <w:pPr>
        <w:tabs>
          <w:tab w:val="left" w:leader="underscore" w:pos="9639"/>
        </w:tabs>
        <w:spacing w:after="0" w:line="240" w:lineRule="auto"/>
        <w:jc w:val="both"/>
        <w:rPr>
          <w:rFonts w:cs="Calibri"/>
        </w:rPr>
      </w:pPr>
    </w:p>
    <w:p w14:paraId="796A1FC0" w14:textId="13F3F981" w:rsidR="00B870FB" w:rsidRPr="00E74967" w:rsidRDefault="00DA25FC" w:rsidP="00B870FB">
      <w:pPr>
        <w:tabs>
          <w:tab w:val="left" w:leader="underscore" w:pos="9639"/>
        </w:tabs>
        <w:spacing w:after="0" w:line="240" w:lineRule="auto"/>
        <w:jc w:val="both"/>
        <w:rPr>
          <w:rFonts w:cs="Calibri"/>
        </w:rPr>
      </w:pPr>
      <w:r>
        <w:rPr>
          <w:noProof/>
          <w:lang w:val="en-US"/>
        </w:rPr>
        <w:drawing>
          <wp:inline distT="0" distB="0" distL="0" distR="0" wp14:anchorId="11B787C2" wp14:editId="5D498CC8">
            <wp:extent cx="6200775" cy="2210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3470" t="27002" r="13140" b="31131"/>
                    <a:stretch/>
                  </pic:blipFill>
                  <pic:spPr bwMode="auto">
                    <a:xfrm>
                      <a:off x="0" y="0"/>
                      <a:ext cx="6226979" cy="2220168"/>
                    </a:xfrm>
                    <a:prstGeom prst="rect">
                      <a:avLst/>
                    </a:prstGeom>
                    <a:ln>
                      <a:noFill/>
                    </a:ln>
                    <a:extLst>
                      <a:ext uri="{53640926-AAD7-44D8-BBD7-CCE9431645EC}">
                        <a14:shadowObscured xmlns:a14="http://schemas.microsoft.com/office/drawing/2010/main"/>
                      </a:ext>
                    </a:extLst>
                  </pic:spPr>
                </pic:pic>
              </a:graphicData>
            </a:graphic>
          </wp:inline>
        </w:drawing>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CAFABFC" w14:textId="77777777" w:rsidR="00B870FB" w:rsidRPr="001757AB" w:rsidRDefault="00B870FB" w:rsidP="00B870FB">
      <w:pPr>
        <w:spacing w:after="0" w:line="240" w:lineRule="auto"/>
        <w:jc w:val="both"/>
        <w:rPr>
          <w:rFonts w:cs="Calibri"/>
          <w:u w:val="single"/>
        </w:rPr>
      </w:pPr>
      <w:r w:rsidRPr="001757AB">
        <w:rPr>
          <w:rFonts w:cs="Calibri"/>
          <w:u w:val="single"/>
        </w:rPr>
        <w:lastRenderedPageBreak/>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Si bien falta realizar algunos cambios en la contabilidad, se encuentra en proceso de transición.</w:t>
      </w:r>
    </w:p>
    <w:p w14:paraId="495B8FFF" w14:textId="22D7D268" w:rsidR="007D1E76" w:rsidRPr="00E74967" w:rsidRDefault="007D1E76" w:rsidP="00CB41C4">
      <w:pPr>
        <w:tabs>
          <w:tab w:val="left" w:leader="underscore" w:pos="9639"/>
        </w:tabs>
        <w:spacing w:after="0" w:line="240" w:lineRule="auto"/>
        <w:jc w:val="both"/>
        <w:rPr>
          <w:rFonts w:cs="Calibri"/>
        </w:rPr>
      </w:pP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 xml:space="preserve">Ley de Ingresos para el Municipio de San Miguel de Allende, </w:t>
      </w:r>
      <w:proofErr w:type="spellStart"/>
      <w:r>
        <w:rPr>
          <w:rFonts w:cs="Calibri"/>
          <w:u w:val="single"/>
        </w:rPr>
        <w:t>Gto</w:t>
      </w:r>
      <w:proofErr w:type="spellEnd"/>
      <w:r>
        <w:rPr>
          <w:rFonts w:cs="Calibri"/>
          <w:u w:val="single"/>
        </w:rPr>
        <w:t xml:space="preserve">. vigente, Reglamento del Sistema de Agua Potable y Alcantarillado del Municipio de San Miguel de Allende, </w:t>
      </w:r>
      <w:proofErr w:type="spellStart"/>
      <w:r>
        <w:rPr>
          <w:rFonts w:cs="Calibri"/>
          <w:u w:val="single"/>
        </w:rPr>
        <w:t>Gto</w:t>
      </w:r>
      <w:proofErr w:type="spellEnd"/>
      <w:r>
        <w:rPr>
          <w:rFonts w:cs="Calibri"/>
          <w:u w:val="single"/>
        </w:rPr>
        <w:t>.</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proofErr w:type="gramStart"/>
      <w:r w:rsidRPr="00E74967">
        <w:rPr>
          <w:rFonts w:cs="Calibri"/>
        </w:rPr>
        <w:t>la base devengado</w:t>
      </w:r>
      <w:proofErr w:type="gramEnd"/>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7CBBD3D"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el año pasado realizo una depuración a los activos fijos, con el fin de informar correctamente en la información de la cuenta pública, falta realizar </w:t>
      </w:r>
      <w:r>
        <w:rPr>
          <w:rFonts w:cs="Calibri"/>
          <w:u w:val="single"/>
        </w:rPr>
        <w:lastRenderedPageBreak/>
        <w:t xml:space="preserve">la contabilización. Posteriormente se </w:t>
      </w:r>
      <w:proofErr w:type="gramStart"/>
      <w:r>
        <w:rPr>
          <w:rFonts w:cs="Calibri"/>
          <w:u w:val="single"/>
        </w:rPr>
        <w:t>realizaran</w:t>
      </w:r>
      <w:proofErr w:type="gramEnd"/>
      <w:r>
        <w:rPr>
          <w:rFonts w:cs="Calibri"/>
          <w:u w:val="single"/>
        </w:rPr>
        <w:t xml:space="preserve"> los ajustes a la contabilidad, se recodificaran los bienes y se actualizara el resguardo.</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77777777"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cada dos </w:t>
      </w:r>
      <w:proofErr w:type="gramStart"/>
      <w:r>
        <w:rPr>
          <w:rFonts w:cs="Calibri"/>
          <w:u w:val="single"/>
        </w:rPr>
        <w:t>meses aleatorio</w:t>
      </w:r>
      <w:proofErr w:type="gramEnd"/>
      <w:r>
        <w:rPr>
          <w:rFonts w:cs="Calibri"/>
          <w:u w:val="single"/>
        </w:rPr>
        <w:t xml:space="preserve"> y generales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740D3235"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AF03FF">
        <w:rPr>
          <w:rFonts w:cs="Calibri"/>
          <w:u w:val="single"/>
        </w:rPr>
        <w:t>19</w:t>
      </w:r>
      <w:r w:rsidRPr="001757AB">
        <w:rPr>
          <w:rFonts w:cs="Calibri"/>
          <w:u w:val="single"/>
        </w:rPr>
        <w:t>, para afectar el presupuesto según lo</w:t>
      </w:r>
      <w:r>
        <w:rPr>
          <w:rFonts w:cs="Calibri"/>
          <w:u w:val="single"/>
        </w:rPr>
        <w:t xml:space="preserve">s cierres de obra del ejercicio, y se </w:t>
      </w:r>
      <w:r w:rsidR="00AF03FF">
        <w:rPr>
          <w:rFonts w:cs="Calibri"/>
          <w:u w:val="single"/>
        </w:rPr>
        <w:t>procedió</w:t>
      </w:r>
      <w:r>
        <w:rPr>
          <w:rFonts w:cs="Calibri"/>
          <w:u w:val="single"/>
        </w:rPr>
        <w:t xml:space="preserve"> a realizar el registro del remanente 201</w:t>
      </w:r>
      <w:r w:rsidR="00AF03FF">
        <w:rPr>
          <w:rFonts w:cs="Calibri"/>
          <w:u w:val="single"/>
        </w:rPr>
        <w:t>9</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25ABC6D5"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en el mes de marzo se liquidaron los pasivos de algunas obras.</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1CB26809"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201</w:t>
      </w:r>
      <w:r w:rsidR="009D4A84">
        <w:rPr>
          <w:rFonts w:cs="Calibri"/>
          <w:u w:val="single"/>
        </w:rPr>
        <w:t>9</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724EADB9" w:rsidR="003F0C13" w:rsidRDefault="003F0C13" w:rsidP="003F0C13">
      <w:pPr>
        <w:spacing w:after="0" w:line="240" w:lineRule="auto"/>
        <w:jc w:val="both"/>
        <w:rPr>
          <w:rFonts w:cs="Calibri"/>
          <w:u w:val="single"/>
        </w:rPr>
      </w:pPr>
      <w:r>
        <w:rPr>
          <w:rFonts w:cs="Calibri"/>
          <w:u w:val="single"/>
        </w:rPr>
        <w:t>Se tiene</w:t>
      </w:r>
      <w:r w:rsidR="009D4A84">
        <w:rPr>
          <w:rFonts w:cs="Calibri"/>
          <w:u w:val="single"/>
        </w:rPr>
        <w:t>n invertida cinco</w:t>
      </w:r>
      <w:r>
        <w:rPr>
          <w:rFonts w:cs="Calibri"/>
          <w:u w:val="single"/>
        </w:rPr>
        <w:t xml:space="preserve"> cuentas bancarias denominadas </w:t>
      </w:r>
      <w:r w:rsidR="009D4A84">
        <w:rPr>
          <w:rFonts w:cs="Calibri"/>
          <w:u w:val="single"/>
        </w:rPr>
        <w:t>ahorro gasto corriente</w:t>
      </w:r>
      <w:r>
        <w:rPr>
          <w:rFonts w:cs="Calibri"/>
          <w:u w:val="single"/>
        </w:rPr>
        <w:t xml:space="preserve">, </w:t>
      </w:r>
      <w:r w:rsidR="009D4A84">
        <w:rPr>
          <w:rFonts w:cs="Calibri"/>
          <w:u w:val="single"/>
        </w:rPr>
        <w:t>planta de tratamiento, los rodriguez, ahorro factibilidades y fondo de ahorro</w:t>
      </w:r>
      <w:r>
        <w:rPr>
          <w:rFonts w:cs="Calibri"/>
          <w:u w:val="single"/>
        </w:rPr>
        <w:t xml:space="preserve">. </w:t>
      </w:r>
      <w:r w:rsidR="009D4A84">
        <w:rPr>
          <w:rFonts w:cs="Calibri"/>
          <w:u w:val="single"/>
        </w:rPr>
        <w:t xml:space="preserve">La </w:t>
      </w:r>
      <w:r>
        <w:rPr>
          <w:rFonts w:cs="Calibri"/>
          <w:u w:val="single"/>
        </w:rPr>
        <w:t>cuenta de fondo de ahorro se conforma de la aportación patronal y trabajador.</w:t>
      </w:r>
      <w:r w:rsidR="00E955F6">
        <w:rPr>
          <w:rFonts w:cs="Calibri"/>
          <w:u w:val="single"/>
        </w:rPr>
        <w:t xml:space="preserve"> </w:t>
      </w:r>
      <w:r w:rsidR="009D4A84">
        <w:rPr>
          <w:rFonts w:cs="Calibri"/>
          <w:u w:val="single"/>
        </w:rPr>
        <w:t>Así</w:t>
      </w:r>
      <w:r w:rsidR="00E955F6">
        <w:rPr>
          <w:rFonts w:cs="Calibri"/>
          <w:u w:val="single"/>
        </w:rPr>
        <w:t xml:space="preserve"> como, las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3720C50E" w:rsidR="007D1E76" w:rsidRDefault="003F0C13" w:rsidP="00CB41C4">
      <w:pPr>
        <w:tabs>
          <w:tab w:val="left" w:leader="underscore" w:pos="9639"/>
        </w:tabs>
        <w:spacing w:after="0" w:line="240" w:lineRule="auto"/>
        <w:jc w:val="both"/>
        <w:rPr>
          <w:rFonts w:cs="Calibri"/>
          <w:u w:val="single"/>
        </w:rPr>
      </w:pPr>
      <w:r>
        <w:rPr>
          <w:rFonts w:cs="Calibri"/>
          <w:u w:val="single"/>
        </w:rPr>
        <w:t>L</w:t>
      </w:r>
      <w:r w:rsidRPr="0091112E">
        <w:rPr>
          <w:rFonts w:cs="Calibri"/>
          <w:u w:val="single"/>
        </w:rPr>
        <w:t xml:space="preserve">a campaña del pago anualizado para </w:t>
      </w:r>
      <w:r>
        <w:rPr>
          <w:rFonts w:cs="Calibri"/>
          <w:u w:val="single"/>
        </w:rPr>
        <w:t>otorgar</w:t>
      </w:r>
      <w:r w:rsidRPr="0091112E">
        <w:rPr>
          <w:rFonts w:cs="Calibri"/>
          <w:u w:val="single"/>
        </w:rPr>
        <w:t xml:space="preserve"> el descuento del 10%</w:t>
      </w:r>
      <w:r>
        <w:rPr>
          <w:rFonts w:cs="Calibri"/>
          <w:u w:val="single"/>
        </w:rPr>
        <w:t xml:space="preserve"> y hacer ahorros</w:t>
      </w:r>
      <w:r w:rsidRPr="0091112E">
        <w:rPr>
          <w:rFonts w:cs="Calibri"/>
          <w:u w:val="single"/>
        </w:rPr>
        <w:t>, se pretende recibir el recurso para hacer frente al presupuesto de egresos autorizado para el ejercicio 20</w:t>
      </w:r>
      <w:r w:rsidR="009D4A84">
        <w:rPr>
          <w:rFonts w:cs="Calibri"/>
          <w:u w:val="single"/>
        </w:rPr>
        <w:t>20</w:t>
      </w:r>
      <w:r>
        <w:rPr>
          <w:rFonts w:cs="Calibri"/>
          <w:u w:val="single"/>
        </w:rPr>
        <w:t xml:space="preserve"> de acuerdo a la ley de </w:t>
      </w:r>
      <w:r>
        <w:rPr>
          <w:rFonts w:cs="Calibri"/>
          <w:u w:val="single"/>
        </w:rPr>
        <w:lastRenderedPageBreak/>
        <w:t xml:space="preserve">ingresos para el presente año, </w:t>
      </w:r>
      <w:r w:rsidR="00E955F6">
        <w:rPr>
          <w:rFonts w:cs="Calibri"/>
          <w:u w:val="single"/>
        </w:rPr>
        <w:t xml:space="preserve">sin </w:t>
      </w:r>
      <w:r w:rsidR="009D4A84">
        <w:rPr>
          <w:rFonts w:cs="Calibri"/>
          <w:u w:val="single"/>
        </w:rPr>
        <w:t>embargo,</w:t>
      </w:r>
      <w:r w:rsidR="00E955F6">
        <w:rPr>
          <w:rFonts w:cs="Calibri"/>
          <w:u w:val="single"/>
        </w:rPr>
        <w:t xml:space="preserve"> </w:t>
      </w:r>
      <w:r w:rsidR="009D4A84">
        <w:rPr>
          <w:rFonts w:cs="Calibri"/>
          <w:u w:val="single"/>
        </w:rPr>
        <w:t>el mes de marzo sufrió una disminución en el ingreso esperado</w:t>
      </w:r>
      <w:r w:rsidR="00E955F6">
        <w:rPr>
          <w:rFonts w:cs="Calibri"/>
          <w:u w:val="single"/>
        </w:rPr>
        <w:t>,</w:t>
      </w:r>
      <w:r w:rsidR="009D4A84">
        <w:rPr>
          <w:rFonts w:cs="Calibri"/>
          <w:u w:val="single"/>
        </w:rPr>
        <w:t xml:space="preserve"> quedando pendiente dicha reducción en el presupuesto de ingresos</w:t>
      </w:r>
      <w:r>
        <w:rPr>
          <w:rFonts w:cs="Calibri"/>
          <w:u w:val="single"/>
        </w:rPr>
        <w:t>.</w:t>
      </w:r>
    </w:p>
    <w:p w14:paraId="7F3488DE" w14:textId="3FC23E29" w:rsidR="00BF2E28" w:rsidRDefault="00BF2E28" w:rsidP="00CB41C4">
      <w:pPr>
        <w:tabs>
          <w:tab w:val="left" w:leader="underscore" w:pos="9639"/>
        </w:tabs>
        <w:spacing w:after="0" w:line="240" w:lineRule="auto"/>
        <w:jc w:val="both"/>
        <w:rPr>
          <w:rFonts w:cs="Calibri"/>
          <w:u w:val="single"/>
        </w:rPr>
      </w:pPr>
    </w:p>
    <w:p w14:paraId="19D78376" w14:textId="461F2C44" w:rsidR="00BF2E28" w:rsidRDefault="00BF2E28" w:rsidP="00CB41C4">
      <w:pPr>
        <w:tabs>
          <w:tab w:val="left" w:leader="underscore" w:pos="9639"/>
        </w:tabs>
        <w:spacing w:after="0" w:line="240" w:lineRule="auto"/>
        <w:jc w:val="both"/>
        <w:rPr>
          <w:rFonts w:cs="Calibri"/>
          <w:u w:val="single"/>
        </w:rPr>
      </w:pPr>
      <w:r>
        <w:rPr>
          <w:rFonts w:cs="Calibri"/>
          <w:u w:val="single"/>
        </w:rPr>
        <w:t>En el segundo trimestre se recibió la cantidad de $14,850,000.00 (Catorce millones ochocientos cincuenta mil pesos 00/100 M.N.) por concepto de Ramo 33 para el ejercicio 2020, en cuanto a los ingresos propios el mes de abril y mayo su comportamiento es muy parecido al presupuestado sin reflejar un incremento, sin embargo se ve una disminución del 10% en el mes de junio con respecto al presupuesto, aunque se haya incrementado el consumo del uso doméstico se observa una baja considerable en el servicio industrial y comercial, por tal motivo los ingresos de estos servicios afectan al total, debido a la pandemia que se está viviendo en el país.</w:t>
      </w:r>
    </w:p>
    <w:p w14:paraId="34F204D2" w14:textId="6220F214" w:rsidR="00F70038" w:rsidRDefault="00F70038" w:rsidP="00CB41C4">
      <w:pPr>
        <w:tabs>
          <w:tab w:val="left" w:leader="underscore" w:pos="9639"/>
        </w:tabs>
        <w:spacing w:after="0" w:line="240" w:lineRule="auto"/>
        <w:jc w:val="both"/>
        <w:rPr>
          <w:rFonts w:cs="Calibri"/>
          <w:u w:val="single"/>
        </w:rPr>
      </w:pPr>
    </w:p>
    <w:p w14:paraId="24F3C308" w14:textId="67FAB92C" w:rsidR="00F70038" w:rsidRDefault="00F70038" w:rsidP="00CB41C4">
      <w:pPr>
        <w:tabs>
          <w:tab w:val="left" w:leader="underscore" w:pos="9639"/>
        </w:tabs>
        <w:spacing w:after="0" w:line="240" w:lineRule="auto"/>
        <w:jc w:val="both"/>
        <w:rPr>
          <w:rFonts w:cs="Calibri"/>
          <w:u w:val="single"/>
        </w:rPr>
      </w:pPr>
      <w:r>
        <w:rPr>
          <w:rFonts w:cs="Calibri"/>
          <w:u w:val="single"/>
        </w:rPr>
        <w:t>El tercer trimestre no tuvo ingresos por conceptos de programas federales o estatales, únicamente se recibió por concepto de recurso propio, por servicio de agua potable, alcantarillado y saneamiento.</w:t>
      </w:r>
    </w:p>
    <w:p w14:paraId="0B7A39BD" w14:textId="77777777" w:rsidR="00C510A0" w:rsidRPr="00E74967" w:rsidRDefault="00C510A0"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7AF83769" w:rsidR="003F0C13" w:rsidRPr="00CE7BF2" w:rsidRDefault="003F0C13" w:rsidP="003F0C13">
      <w:pPr>
        <w:jc w:val="both"/>
        <w:rPr>
          <w:rFonts w:cs="Calibri"/>
          <w:u w:val="single"/>
        </w:rPr>
      </w:pPr>
      <w:r>
        <w:rPr>
          <w:rFonts w:cs="Calibri"/>
          <w:u w:val="single"/>
        </w:rPr>
        <w:t xml:space="preserve">Se han implementado Disposiciones Administrativas </w:t>
      </w:r>
      <w:r w:rsidR="00E955F6">
        <w:rPr>
          <w:rFonts w:cs="Calibri"/>
          <w:u w:val="single"/>
        </w:rPr>
        <w:t xml:space="preserve">de compras </w:t>
      </w:r>
      <w:r>
        <w:rPr>
          <w:rFonts w:cs="Calibri"/>
          <w:u w:val="single"/>
        </w:rPr>
        <w:t xml:space="preserve">autorizadas por el Consejo Directivo para el mayor control y aplicación de los recursos económicos, administrativos y personales, con el fin de alcanzar las metas establecidas en el </w:t>
      </w:r>
      <w:proofErr w:type="gramStart"/>
      <w:r>
        <w:rPr>
          <w:rFonts w:cs="Calibri"/>
          <w:u w:val="single"/>
        </w:rPr>
        <w:t>POA  además</w:t>
      </w:r>
      <w:proofErr w:type="gramEnd"/>
      <w:r>
        <w:rPr>
          <w:rFonts w:cs="Calibri"/>
          <w:u w:val="single"/>
        </w:rPr>
        <w:t xml:space="preserve"> de que se implementaron las disposiciones administrativas de Compras, con esto se proyecta un mejor control, así como, ahorro en las adquisiciones realizadas.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499CD98" w14:textId="08D9614E" w:rsidR="003F0C13" w:rsidRDefault="003F0C13" w:rsidP="003F0C13">
      <w:pPr>
        <w:jc w:val="both"/>
        <w:rPr>
          <w:rFonts w:cs="Calibri"/>
          <w:u w:val="single"/>
        </w:rPr>
      </w:pPr>
      <w:bookmarkStart w:id="13" w:name="_Toc508279634"/>
      <w:r w:rsidRPr="00CE7BF2">
        <w:rPr>
          <w:rFonts w:cs="Calibri"/>
          <w:u w:val="single"/>
        </w:rPr>
        <w:t xml:space="preserve">Para ahorrar, </w:t>
      </w:r>
      <w:r w:rsidR="009D4A84">
        <w:rPr>
          <w:rFonts w:cs="Calibri"/>
          <w:u w:val="single"/>
        </w:rPr>
        <w:t xml:space="preserve">continuamos con las disposiciones administrativas de compras, que establecen </w:t>
      </w:r>
      <w:r>
        <w:rPr>
          <w:rFonts w:cs="Calibri"/>
          <w:u w:val="single"/>
        </w:rPr>
        <w:t>que las compras superiores a $25,000.00 sean autorizadas por el Consejo Directivo, así como también la elaboración de los contratos de adquisiciones.</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lastRenderedPageBreak/>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4"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4"/>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39F4C00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FD03CF"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5" w:name="_Toc508279636"/>
      <w:r w:rsidRPr="000C3365">
        <w:rPr>
          <w:rFonts w:asciiTheme="minorHAnsi" w:hAnsiTheme="minorHAnsi" w:cstheme="minorHAnsi"/>
          <w:b/>
          <w:color w:val="auto"/>
          <w:sz w:val="22"/>
        </w:rPr>
        <w:t>16. Partes Relacionadas:</w:t>
      </w:r>
      <w:bookmarkEnd w:id="15"/>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6"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77777777" w:rsidR="00903321" w:rsidRDefault="00903321" w:rsidP="00903321">
      <w:pPr>
        <w:rPr>
          <w:rFonts w:cs="Calibri"/>
        </w:rPr>
      </w:pPr>
    </w:p>
    <w:p w14:paraId="4A05E28C" w14:textId="40985391" w:rsidR="007610BC" w:rsidRDefault="00903321" w:rsidP="00903321">
      <w:pPr>
        <w:rPr>
          <w:rFonts w:cs="Calibri"/>
        </w:rPr>
      </w:pPr>
      <w:r w:rsidRPr="00903321">
        <w:rPr>
          <w:rFonts w:cs="Calibri"/>
        </w:rPr>
        <w:t>Bajo protesta de decir verdad declaramos que los Estados Financieros y sus notas, son razonablemente correctos y son responsabilidad del emisor.</w:t>
      </w:r>
      <w:bookmarkStart w:id="17" w:name="_GoBack"/>
      <w:bookmarkEnd w:id="17"/>
    </w:p>
    <w:p w14:paraId="2ECAC063" w14:textId="77777777" w:rsidR="00903321" w:rsidRDefault="00903321" w:rsidP="00903321">
      <w:pPr>
        <w:rPr>
          <w:rFonts w:cs="Calibri"/>
        </w:rPr>
      </w:pPr>
    </w:p>
    <w:p w14:paraId="05902E7F" w14:textId="7775776D" w:rsidR="00903321" w:rsidRDefault="00903321" w:rsidP="00903321">
      <w:pPr>
        <w:rPr>
          <w:rFonts w:cs="Calibri"/>
        </w:rPr>
      </w:pPr>
      <w:r w:rsidRPr="00903321">
        <w:rPr>
          <w:rFonts w:cs="Calibri"/>
        </w:rPr>
        <w:t>DIRECTORA ADMINISTRATIVA</w:t>
      </w:r>
      <w:r>
        <w:rPr>
          <w:rFonts w:cs="Calibri"/>
        </w:rPr>
        <w:tab/>
      </w:r>
      <w:r>
        <w:rPr>
          <w:rFonts w:cs="Calibri"/>
        </w:rPr>
        <w:tab/>
      </w:r>
      <w:r>
        <w:rPr>
          <w:rFonts w:cs="Calibri"/>
        </w:rPr>
        <w:tab/>
        <w:t>DIRECTOR GENERAL</w:t>
      </w:r>
    </w:p>
    <w:p w14:paraId="35003152" w14:textId="0F3E5BEC" w:rsidR="00903321" w:rsidRPr="00903321" w:rsidRDefault="00903321" w:rsidP="00903321">
      <w:pPr>
        <w:rPr>
          <w:rFonts w:cs="Calibri"/>
        </w:rPr>
      </w:pPr>
      <w:r w:rsidRPr="00903321">
        <w:rPr>
          <w:rFonts w:cs="Calibri"/>
        </w:rPr>
        <w:t>LIC. MARIA EMILIA GEREZ RODRIGUEZ</w:t>
      </w:r>
      <w:r>
        <w:rPr>
          <w:rFonts w:cs="Calibri"/>
        </w:rPr>
        <w:t xml:space="preserve">    </w:t>
      </w:r>
      <w:r>
        <w:rPr>
          <w:rFonts w:cs="Calibri"/>
        </w:rPr>
        <w:tab/>
      </w:r>
      <w:r w:rsidRPr="00903321">
        <w:rPr>
          <w:rFonts w:cs="Calibri"/>
        </w:rPr>
        <w:t>ING. FRANCISCO JIMENEZ PALACIOS</w:t>
      </w:r>
    </w:p>
    <w:p w14:paraId="7F635A6E" w14:textId="77777777" w:rsidR="00903321" w:rsidRPr="00903321" w:rsidRDefault="00903321">
      <w:pPr>
        <w:rPr>
          <w:rFonts w:cs="Calibri"/>
        </w:rPr>
      </w:pPr>
    </w:p>
    <w:sectPr w:rsidR="00903321" w:rsidRPr="00903321"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801C2" w14:textId="77777777" w:rsidR="008C1FDA" w:rsidRDefault="008C1FDA" w:rsidP="00E00323">
      <w:pPr>
        <w:spacing w:after="0" w:line="240" w:lineRule="auto"/>
      </w:pPr>
      <w:r>
        <w:separator/>
      </w:r>
    </w:p>
  </w:endnote>
  <w:endnote w:type="continuationSeparator" w:id="0">
    <w:p w14:paraId="0A07BC5F" w14:textId="77777777" w:rsidR="008C1FDA" w:rsidRDefault="008C1FD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6F9EF2CF" w:rsidR="0012405A" w:rsidRDefault="0012405A">
        <w:pPr>
          <w:pStyle w:val="Piedepgina"/>
          <w:jc w:val="right"/>
        </w:pPr>
        <w:r>
          <w:fldChar w:fldCharType="begin"/>
        </w:r>
        <w:r>
          <w:instrText>PAGE   \* MERGEFORMAT</w:instrText>
        </w:r>
        <w:r>
          <w:fldChar w:fldCharType="separate"/>
        </w:r>
        <w:r w:rsidR="00FD03CF" w:rsidRPr="00FD03CF">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35F4D" w14:textId="77777777" w:rsidR="008C1FDA" w:rsidRDefault="008C1FDA" w:rsidP="00E00323">
      <w:pPr>
        <w:spacing w:after="0" w:line="240" w:lineRule="auto"/>
      </w:pPr>
      <w:r>
        <w:separator/>
      </w:r>
    </w:p>
  </w:footnote>
  <w:footnote w:type="continuationSeparator" w:id="0">
    <w:p w14:paraId="7BB5DD14" w14:textId="77777777" w:rsidR="008C1FDA" w:rsidRDefault="008C1FDA"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6332284A" w:rsidR="00A4610E" w:rsidRDefault="00A4610E" w:rsidP="00A4610E">
    <w:pPr>
      <w:pStyle w:val="Encabezado"/>
      <w:spacing w:after="0" w:line="240" w:lineRule="auto"/>
      <w:jc w:val="center"/>
    </w:pPr>
    <w:r w:rsidRPr="00A4610E">
      <w:t>CORRESPONDI</w:t>
    </w:r>
    <w:r w:rsidR="00B870FB">
      <w:t>ENTE</w:t>
    </w:r>
    <w:r w:rsidRPr="00A4610E">
      <w:t xml:space="preserve"> </w:t>
    </w:r>
    <w:r w:rsidR="00832C8B">
      <w:t>A CUENTA PUBLICA</w:t>
    </w:r>
    <w:r w:rsidR="00E955F6">
      <w:t xml:space="preserve"> </w:t>
    </w:r>
    <w:r w:rsidR="00061BA8">
      <w:t>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61BA8"/>
    <w:rsid w:val="00063371"/>
    <w:rsid w:val="00084EAE"/>
    <w:rsid w:val="00091CE6"/>
    <w:rsid w:val="000B7810"/>
    <w:rsid w:val="000C3365"/>
    <w:rsid w:val="00104427"/>
    <w:rsid w:val="00107587"/>
    <w:rsid w:val="00111D07"/>
    <w:rsid w:val="0012405A"/>
    <w:rsid w:val="00154BA3"/>
    <w:rsid w:val="0016248B"/>
    <w:rsid w:val="001973A2"/>
    <w:rsid w:val="001A77B9"/>
    <w:rsid w:val="001C75F2"/>
    <w:rsid w:val="001D2063"/>
    <w:rsid w:val="001D43E9"/>
    <w:rsid w:val="003453CA"/>
    <w:rsid w:val="003F0C13"/>
    <w:rsid w:val="0043320F"/>
    <w:rsid w:val="00435A87"/>
    <w:rsid w:val="004A58C8"/>
    <w:rsid w:val="005408B5"/>
    <w:rsid w:val="0054701E"/>
    <w:rsid w:val="00572C6B"/>
    <w:rsid w:val="00591585"/>
    <w:rsid w:val="005D3E43"/>
    <w:rsid w:val="005E231E"/>
    <w:rsid w:val="006031F4"/>
    <w:rsid w:val="00657009"/>
    <w:rsid w:val="0067671C"/>
    <w:rsid w:val="00681C79"/>
    <w:rsid w:val="006B19E3"/>
    <w:rsid w:val="006C7E15"/>
    <w:rsid w:val="006E24D8"/>
    <w:rsid w:val="007610BC"/>
    <w:rsid w:val="007714AB"/>
    <w:rsid w:val="007D1E76"/>
    <w:rsid w:val="007D4484"/>
    <w:rsid w:val="00832C8B"/>
    <w:rsid w:val="0086459F"/>
    <w:rsid w:val="008B3F51"/>
    <w:rsid w:val="008C1FDA"/>
    <w:rsid w:val="008C3BB8"/>
    <w:rsid w:val="008E076C"/>
    <w:rsid w:val="00903321"/>
    <w:rsid w:val="0092765C"/>
    <w:rsid w:val="00932109"/>
    <w:rsid w:val="00984F1E"/>
    <w:rsid w:val="009D4A84"/>
    <w:rsid w:val="00A05ACF"/>
    <w:rsid w:val="00A060F4"/>
    <w:rsid w:val="00A4610E"/>
    <w:rsid w:val="00A730E0"/>
    <w:rsid w:val="00AA41E5"/>
    <w:rsid w:val="00AB722B"/>
    <w:rsid w:val="00AE1F6A"/>
    <w:rsid w:val="00AF03FF"/>
    <w:rsid w:val="00B870FB"/>
    <w:rsid w:val="00BF2E28"/>
    <w:rsid w:val="00C510A0"/>
    <w:rsid w:val="00C97E1E"/>
    <w:rsid w:val="00CB41C4"/>
    <w:rsid w:val="00CF1316"/>
    <w:rsid w:val="00D13C44"/>
    <w:rsid w:val="00D975B1"/>
    <w:rsid w:val="00DA25FC"/>
    <w:rsid w:val="00DA38CA"/>
    <w:rsid w:val="00DE58B1"/>
    <w:rsid w:val="00E00323"/>
    <w:rsid w:val="00E74967"/>
    <w:rsid w:val="00E955F6"/>
    <w:rsid w:val="00EA37F5"/>
    <w:rsid w:val="00EA7915"/>
    <w:rsid w:val="00F46719"/>
    <w:rsid w:val="00F54F6F"/>
    <w:rsid w:val="00F70038"/>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F3F7BEF2-C75E-4235-BF91-3C812ABBD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Pages>
  <Words>2944</Words>
  <Characters>16785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19690</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31</cp:revision>
  <dcterms:created xsi:type="dcterms:W3CDTF">2017-01-12T05:27:00Z</dcterms:created>
  <dcterms:modified xsi:type="dcterms:W3CDTF">2020-10-28T18:12:00Z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