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F61D45"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7B183E35"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036099">
              <w:rPr>
                <w:noProof/>
                <w:webHidden/>
              </w:rPr>
              <w:t>1</w:t>
            </w:r>
            <w:r>
              <w:rPr>
                <w:noProof/>
                <w:webHidden/>
              </w:rPr>
              <w:fldChar w:fldCharType="end"/>
            </w:r>
          </w:hyperlink>
        </w:p>
        <w:p w14:paraId="47CC41D1" w14:textId="6C2554AC" w:rsidR="00F46719" w:rsidRDefault="00F61D45">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036099">
              <w:rPr>
                <w:noProof/>
                <w:webHidden/>
              </w:rPr>
              <w:t>2</w:t>
            </w:r>
            <w:r w:rsidR="00F46719">
              <w:rPr>
                <w:noProof/>
                <w:webHidden/>
              </w:rPr>
              <w:fldChar w:fldCharType="end"/>
            </w:r>
          </w:hyperlink>
        </w:p>
        <w:p w14:paraId="0205BF1A" w14:textId="5D085E4A" w:rsidR="00F46719" w:rsidRDefault="00F61D45">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036099">
              <w:rPr>
                <w:noProof/>
                <w:webHidden/>
              </w:rPr>
              <w:t>2</w:t>
            </w:r>
            <w:r w:rsidR="00F46719">
              <w:rPr>
                <w:noProof/>
                <w:webHidden/>
              </w:rPr>
              <w:fldChar w:fldCharType="end"/>
            </w:r>
          </w:hyperlink>
        </w:p>
        <w:p w14:paraId="3181098F" w14:textId="5B55CA2C" w:rsidR="00F46719" w:rsidRDefault="00F61D45">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036099">
              <w:rPr>
                <w:noProof/>
                <w:webHidden/>
              </w:rPr>
              <w:t>2</w:t>
            </w:r>
            <w:r w:rsidR="00F46719">
              <w:rPr>
                <w:noProof/>
                <w:webHidden/>
              </w:rPr>
              <w:fldChar w:fldCharType="end"/>
            </w:r>
          </w:hyperlink>
        </w:p>
        <w:p w14:paraId="3E5886DF" w14:textId="16DC1330" w:rsidR="00F46719" w:rsidRDefault="00F61D45">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036099">
              <w:rPr>
                <w:noProof/>
                <w:webHidden/>
              </w:rPr>
              <w:t>3</w:t>
            </w:r>
            <w:r w:rsidR="00F46719">
              <w:rPr>
                <w:noProof/>
                <w:webHidden/>
              </w:rPr>
              <w:fldChar w:fldCharType="end"/>
            </w:r>
          </w:hyperlink>
        </w:p>
        <w:p w14:paraId="653AF446" w14:textId="023E3D37" w:rsidR="00F46719" w:rsidRDefault="00F61D45">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036099">
              <w:rPr>
                <w:noProof/>
                <w:webHidden/>
              </w:rPr>
              <w:t>4</w:t>
            </w:r>
            <w:r w:rsidR="00F46719">
              <w:rPr>
                <w:noProof/>
                <w:webHidden/>
              </w:rPr>
              <w:fldChar w:fldCharType="end"/>
            </w:r>
          </w:hyperlink>
        </w:p>
        <w:p w14:paraId="21BA046A" w14:textId="44A6605A" w:rsidR="00F46719" w:rsidRDefault="00F61D45">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036099">
              <w:rPr>
                <w:noProof/>
                <w:webHidden/>
              </w:rPr>
              <w:t>5</w:t>
            </w:r>
            <w:r w:rsidR="00F46719">
              <w:rPr>
                <w:noProof/>
                <w:webHidden/>
              </w:rPr>
              <w:fldChar w:fldCharType="end"/>
            </w:r>
          </w:hyperlink>
        </w:p>
        <w:p w14:paraId="784807F5" w14:textId="39F4C08D" w:rsidR="00F46719" w:rsidRDefault="00F61D45">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036099">
              <w:rPr>
                <w:noProof/>
                <w:webHidden/>
              </w:rPr>
              <w:t>6</w:t>
            </w:r>
            <w:r w:rsidR="00F46719">
              <w:rPr>
                <w:noProof/>
                <w:webHidden/>
              </w:rPr>
              <w:fldChar w:fldCharType="end"/>
            </w:r>
          </w:hyperlink>
        </w:p>
        <w:p w14:paraId="7E663DB5" w14:textId="746EC82A" w:rsidR="00F46719" w:rsidRDefault="00F61D45">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036099">
              <w:rPr>
                <w:noProof/>
                <w:webHidden/>
              </w:rPr>
              <w:t>7</w:t>
            </w:r>
            <w:r w:rsidR="00F46719">
              <w:rPr>
                <w:noProof/>
                <w:webHidden/>
              </w:rPr>
              <w:fldChar w:fldCharType="end"/>
            </w:r>
          </w:hyperlink>
        </w:p>
        <w:p w14:paraId="335A44C3" w14:textId="375F3039" w:rsidR="00F46719" w:rsidRDefault="00F61D45">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036099">
              <w:rPr>
                <w:noProof/>
                <w:webHidden/>
              </w:rPr>
              <w:t>7</w:t>
            </w:r>
            <w:r w:rsidR="00F46719">
              <w:rPr>
                <w:noProof/>
                <w:webHidden/>
              </w:rPr>
              <w:fldChar w:fldCharType="end"/>
            </w:r>
          </w:hyperlink>
        </w:p>
        <w:p w14:paraId="290CB7FF" w14:textId="2E593721" w:rsidR="00F46719" w:rsidRDefault="00F61D45">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036099">
              <w:rPr>
                <w:noProof/>
                <w:webHidden/>
              </w:rPr>
              <w:t>7</w:t>
            </w:r>
            <w:r w:rsidR="00F46719">
              <w:rPr>
                <w:noProof/>
                <w:webHidden/>
              </w:rPr>
              <w:fldChar w:fldCharType="end"/>
            </w:r>
          </w:hyperlink>
        </w:p>
        <w:p w14:paraId="67FB6C3B" w14:textId="5C5BC7FE" w:rsidR="00F46719" w:rsidRDefault="00F61D45">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3373EEEC" w14:textId="4C153663" w:rsidR="00F46719" w:rsidRDefault="00F61D45">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01A1A543" w14:textId="3DF65DD0" w:rsidR="00F46719" w:rsidRDefault="00F61D45">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314DA06E" w14:textId="6E1880C9" w:rsidR="00F46719" w:rsidRDefault="00F61D45">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0A10726F" w14:textId="68583C8D" w:rsidR="00F46719" w:rsidRDefault="00F61D45">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3402BC77" w14:textId="5C4CE828" w:rsidR="00F46719" w:rsidRDefault="00F61D45">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036099">
              <w:rPr>
                <w:noProof/>
                <w:webHidden/>
              </w:rPr>
              <w:t>9</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lastRenderedPageBreak/>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que recibe el organismo operador, procurando efi</w:t>
      </w:r>
      <w:r>
        <w:rPr>
          <w:rFonts w:cs="Calibri"/>
          <w:u w:val="single"/>
        </w:rPr>
        <w:t xml:space="preserve">cientar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71A6D144"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3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B71DB6">
        <w:rPr>
          <w:rFonts w:cs="Calibri"/>
          <w:u w:val="single"/>
        </w:rPr>
        <w:t>7</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w:t>
      </w:r>
    </w:p>
    <w:p w14:paraId="16703E54" w14:textId="3D24FC68" w:rsidR="007D1E76" w:rsidRPr="00B870FB" w:rsidRDefault="00E955F6" w:rsidP="00B870FB">
      <w:pPr>
        <w:jc w:val="both"/>
        <w:rPr>
          <w:rFonts w:cs="Calibri"/>
          <w:u w:val="single"/>
        </w:rPr>
      </w:pPr>
      <w:r>
        <w:rPr>
          <w:rFonts w:cs="Calibri"/>
          <w:u w:val="single"/>
        </w:rPr>
        <w:t>Enero a diciembre de 20</w:t>
      </w:r>
      <w:r w:rsidR="00A37A64">
        <w:rPr>
          <w:rFonts w:cs="Calibri"/>
          <w:u w:val="single"/>
        </w:rPr>
        <w:t>22</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lastRenderedPageBreak/>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Tiene la obligación de pagar trimestralmente los derechos de extracción y los derechos por descargas de aguas residuales, también tiene la obligación de retener y enterar el ISR por sueldos y salarios, igualmente tiene la obligación de la traslación y acreditamiento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5CFB9BE6" w:rsidR="00B870FB" w:rsidRDefault="00B870FB" w:rsidP="00B870FB">
      <w:pPr>
        <w:tabs>
          <w:tab w:val="left" w:leader="underscore" w:pos="9639"/>
        </w:tabs>
        <w:spacing w:after="0" w:line="240" w:lineRule="auto"/>
        <w:jc w:val="both"/>
        <w:rPr>
          <w:rFonts w:cs="Calibri"/>
        </w:rPr>
      </w:pPr>
    </w:p>
    <w:p w14:paraId="796A1FC0" w14:textId="66165374" w:rsidR="00B870FB" w:rsidRPr="00E74967" w:rsidRDefault="00B870FB" w:rsidP="00B870FB">
      <w:pPr>
        <w:tabs>
          <w:tab w:val="left" w:leader="underscore" w:pos="9639"/>
        </w:tabs>
        <w:spacing w:after="0" w:line="240" w:lineRule="auto"/>
        <w:jc w:val="both"/>
        <w:rPr>
          <w:rFonts w:cs="Calibri"/>
        </w:rPr>
      </w:pPr>
    </w:p>
    <w:p w14:paraId="3450C629" w14:textId="4AC96346" w:rsidR="007D1E76" w:rsidRDefault="007D1E76" w:rsidP="00CB41C4">
      <w:pPr>
        <w:tabs>
          <w:tab w:val="left" w:leader="underscore" w:pos="9639"/>
        </w:tabs>
        <w:spacing w:after="0" w:line="240" w:lineRule="auto"/>
        <w:jc w:val="both"/>
        <w:rPr>
          <w:rFonts w:cs="Calibri"/>
        </w:rPr>
      </w:pPr>
    </w:p>
    <w:p w14:paraId="402CD14D" w14:textId="44D97E46" w:rsidR="00CB41C4" w:rsidRPr="0017306C" w:rsidRDefault="0017306C" w:rsidP="00CB41C4">
      <w:pPr>
        <w:tabs>
          <w:tab w:val="left" w:leader="underscore" w:pos="9639"/>
        </w:tabs>
        <w:spacing w:after="0" w:line="240" w:lineRule="auto"/>
        <w:jc w:val="both"/>
        <w:rPr>
          <w:rFonts w:cs="Calibri"/>
        </w:rPr>
      </w:pPr>
      <w:r>
        <w:rPr>
          <w:noProof/>
          <w:lang w:val="en-US"/>
        </w:rPr>
        <w:drawing>
          <wp:inline distT="0" distB="0" distL="0" distR="0" wp14:anchorId="66CE0C08" wp14:editId="286B0C85">
            <wp:extent cx="6151168" cy="2233246"/>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3096" b="18814"/>
                    <a:stretch/>
                  </pic:blipFill>
                  <pic:spPr bwMode="auto">
                    <a:xfrm>
                      <a:off x="0" y="0"/>
                      <a:ext cx="6151880" cy="2233504"/>
                    </a:xfrm>
                    <a:prstGeom prst="rect">
                      <a:avLst/>
                    </a:prstGeom>
                    <a:ln>
                      <a:noFill/>
                    </a:ln>
                    <a:extLst>
                      <a:ext uri="{53640926-AAD7-44D8-BBD7-CCE9431645EC}">
                        <a14:shadowObscured xmlns:a14="http://schemas.microsoft.com/office/drawing/2010/main"/>
                      </a:ext>
                    </a:extLst>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19CEE146" w14:textId="796BDDBF"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53DDAD33" w:rsidR="007D1E76" w:rsidRPr="00E74967" w:rsidRDefault="00B870FB" w:rsidP="00A37A64">
      <w:pPr>
        <w:spacing w:after="0" w:line="240" w:lineRule="auto"/>
        <w:jc w:val="both"/>
        <w:rPr>
          <w:rFonts w:cs="Calibri"/>
        </w:rPr>
      </w:pPr>
      <w:r w:rsidRPr="001757AB">
        <w:rPr>
          <w:rFonts w:cs="Calibri"/>
          <w:u w:val="single"/>
        </w:rPr>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Ley de Ingresos para el Municipio de San Miguel de Allende, Gto. vigente, Reglamento del Sistema de Agua Potable y Alcantarillado del Municipio de San Miguel de Allende, Gto.</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64CF6F0C"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A0411A" w:rsidRPr="00E74967">
        <w:rPr>
          <w:rFonts w:cs="Calibri"/>
        </w:rPr>
        <w:t>la base devengada</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AC71261"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w:t>
      </w:r>
      <w:r w:rsidR="009A0F94">
        <w:rPr>
          <w:rFonts w:cs="Calibri"/>
          <w:u w:val="single"/>
        </w:rPr>
        <w:t>se llevan a cabo los registros de los activos tanto de altas y bajas en el sistema contable SAP, así como el registro de la depreciación anual.</w:t>
      </w:r>
    </w:p>
    <w:p w14:paraId="5218F6F8" w14:textId="25E4DA27" w:rsidR="00091126" w:rsidRPr="00D13B00" w:rsidRDefault="00091126" w:rsidP="00B870FB">
      <w:pPr>
        <w:spacing w:after="0" w:line="240" w:lineRule="auto"/>
        <w:jc w:val="both"/>
        <w:rPr>
          <w:rFonts w:cs="Calibri"/>
          <w:highlight w:val="yellow"/>
          <w:u w:val="single"/>
        </w:rPr>
      </w:pPr>
    </w:p>
    <w:p w14:paraId="5ED6B1D8" w14:textId="3A0B3AC3" w:rsidR="00B27A23" w:rsidRDefault="00B27A23" w:rsidP="00B870FB">
      <w:pPr>
        <w:spacing w:after="0" w:line="240" w:lineRule="auto"/>
        <w:jc w:val="both"/>
        <w:rPr>
          <w:rFonts w:cs="Calibri"/>
          <w:u w:val="single"/>
        </w:rPr>
      </w:pPr>
      <w:r w:rsidRPr="000657C6">
        <w:rPr>
          <w:rFonts w:cs="Calibri"/>
          <w:u w:val="single"/>
        </w:rPr>
        <w:t xml:space="preserve">El monto de adeudo de los derechos de incorporación es de </w:t>
      </w:r>
      <w:r w:rsidR="00D13B00" w:rsidRPr="000657C6">
        <w:rPr>
          <w:rFonts w:cs="Calibri"/>
          <w:u w:val="single"/>
        </w:rPr>
        <w:t>$</w:t>
      </w:r>
      <w:r w:rsidRPr="000657C6">
        <w:rPr>
          <w:rFonts w:cs="Calibri"/>
          <w:u w:val="single"/>
        </w:rPr>
        <w:t>28,755,085.42 incluyendo</w:t>
      </w:r>
      <w:r>
        <w:rPr>
          <w:rFonts w:cs="Calibri"/>
          <w:u w:val="single"/>
        </w:rPr>
        <w:t xml:space="preserve"> las aportaciones de los fraccionadores.</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282B247C" w:rsidR="00B870FB" w:rsidRPr="00BB4524" w:rsidRDefault="00B870FB" w:rsidP="00B870FB">
      <w:pPr>
        <w:spacing w:after="0" w:line="240" w:lineRule="auto"/>
        <w:jc w:val="both"/>
        <w:rPr>
          <w:rFonts w:cs="Calibri"/>
          <w:u w:val="single"/>
        </w:rPr>
      </w:pPr>
      <w:r w:rsidRPr="00BB4524">
        <w:rPr>
          <w:rFonts w:cs="Calibri"/>
          <w:u w:val="single"/>
        </w:rPr>
        <w:lastRenderedPageBreak/>
        <w:t>El sistema que se utiliza es el de Primeras Entradas, Primeras Salidas, debido a que se trabaja en base a un stock de inventarios.</w:t>
      </w:r>
      <w:r>
        <w:rPr>
          <w:rFonts w:cs="Calibri"/>
          <w:u w:val="single"/>
        </w:rPr>
        <w:t xml:space="preserve"> Se hace un conteo físico del material resguardado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5C1306F4"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9A0F94">
        <w:rPr>
          <w:rFonts w:cs="Calibri"/>
          <w:u w:val="single"/>
        </w:rPr>
        <w:t>2</w:t>
      </w:r>
      <w:r w:rsidR="00A37A64">
        <w:rPr>
          <w:rFonts w:cs="Calibri"/>
          <w:u w:val="single"/>
        </w:rPr>
        <w:t>1</w:t>
      </w:r>
      <w:r>
        <w:rPr>
          <w:rFonts w:cs="Calibri"/>
          <w:u w:val="single"/>
        </w:rPr>
        <w:t>.</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4419A0C8" w:rsidR="00B870FB" w:rsidRPr="001757AB" w:rsidRDefault="00B870FB" w:rsidP="00B870FB">
      <w:pPr>
        <w:spacing w:after="0" w:line="240" w:lineRule="auto"/>
        <w:jc w:val="both"/>
        <w:rPr>
          <w:rFonts w:cs="Calibri"/>
          <w:u w:val="single"/>
        </w:rPr>
      </w:pPr>
      <w:r w:rsidRPr="001757AB">
        <w:rPr>
          <w:rFonts w:cs="Calibri"/>
          <w:u w:val="single"/>
        </w:rPr>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xml:space="preserve">, en el mes de marzo se liquidaron </w:t>
      </w:r>
      <w:r w:rsidR="009A0F94">
        <w:rPr>
          <w:rFonts w:cs="Calibri"/>
          <w:u w:val="single"/>
        </w:rPr>
        <w:t>de algunos materiales</w:t>
      </w:r>
      <w:r>
        <w:rPr>
          <w:rFonts w:cs="Calibri"/>
          <w:u w:val="single"/>
        </w:rPr>
        <w:t>.</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6B34B17D"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w:t>
      </w:r>
      <w:r w:rsidR="009A0F94">
        <w:rPr>
          <w:rFonts w:cs="Calibri"/>
          <w:u w:val="single"/>
        </w:rPr>
        <w:t>21</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202E4E38" w:rsidR="003F0C13" w:rsidRDefault="003F0C13" w:rsidP="003F0C13">
      <w:pPr>
        <w:spacing w:after="0" w:line="240" w:lineRule="auto"/>
        <w:jc w:val="both"/>
        <w:rPr>
          <w:rFonts w:cs="Calibri"/>
          <w:u w:val="single"/>
        </w:rPr>
      </w:pPr>
      <w:r>
        <w:rPr>
          <w:rFonts w:cs="Calibri"/>
          <w:u w:val="single"/>
        </w:rPr>
        <w:t>Se tiene</w:t>
      </w:r>
      <w:r w:rsidR="00833ECB">
        <w:rPr>
          <w:rFonts w:cs="Calibri"/>
          <w:u w:val="single"/>
        </w:rPr>
        <w:t xml:space="preserve">n invertida </w:t>
      </w:r>
      <w:r w:rsidR="00D2109D">
        <w:rPr>
          <w:rFonts w:cs="Calibri"/>
          <w:u w:val="single"/>
        </w:rPr>
        <w:t>dos</w:t>
      </w:r>
      <w:r>
        <w:rPr>
          <w:rFonts w:cs="Calibri"/>
          <w:u w:val="single"/>
        </w:rPr>
        <w:t xml:space="preserve"> cuentas bancarias denominadas </w:t>
      </w:r>
      <w:r w:rsidR="009D4A84">
        <w:rPr>
          <w:rFonts w:cs="Calibri"/>
          <w:u w:val="single"/>
        </w:rPr>
        <w:t>ahorro gasto corriente</w:t>
      </w:r>
      <w:r>
        <w:rPr>
          <w:rFonts w:cs="Calibri"/>
          <w:u w:val="single"/>
        </w:rPr>
        <w:t xml:space="preserve">, </w:t>
      </w:r>
      <w:r w:rsidR="00833ECB">
        <w:rPr>
          <w:rFonts w:cs="Calibri"/>
          <w:u w:val="single"/>
        </w:rPr>
        <w:t>acuaferico</w:t>
      </w:r>
      <w:r>
        <w:rPr>
          <w:rFonts w:cs="Calibri"/>
          <w:u w:val="single"/>
        </w:rPr>
        <w:t xml:space="preserve">. </w:t>
      </w:r>
      <w:r w:rsidR="00D2109D">
        <w:rPr>
          <w:rFonts w:cs="Calibri"/>
          <w:u w:val="single"/>
        </w:rPr>
        <w:t>L</w:t>
      </w:r>
      <w:r w:rsidR="00E955F6">
        <w:rPr>
          <w:rFonts w:cs="Calibri"/>
          <w:u w:val="single"/>
        </w:rPr>
        <w:t>as cuentas de aportaciones de los fraccionadores para obras.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6047ECF5" w:rsidR="007D1E76" w:rsidRPr="00EB2E3F" w:rsidRDefault="007D1E76" w:rsidP="00EB2E3F">
      <w:pPr>
        <w:pStyle w:val="Prrafodelista"/>
        <w:numPr>
          <w:ilvl w:val="0"/>
          <w:numId w:val="2"/>
        </w:numPr>
        <w:tabs>
          <w:tab w:val="left" w:leader="underscore" w:pos="9639"/>
        </w:tabs>
        <w:spacing w:after="0" w:line="240" w:lineRule="auto"/>
        <w:jc w:val="both"/>
        <w:rPr>
          <w:rFonts w:cs="Calibri"/>
        </w:rPr>
      </w:pPr>
      <w:r w:rsidRPr="00EB2E3F">
        <w:rPr>
          <w:rFonts w:cs="Calibri"/>
        </w:rPr>
        <w:t>Análisis del comportamiento de la recaudación correspondiente al ente público o cualquier tipo de ingreso, de forma separada los ingresos locales de los federales:</w:t>
      </w:r>
    </w:p>
    <w:p w14:paraId="65E47C9C" w14:textId="7A9C8722" w:rsidR="00D2109D" w:rsidRPr="00EB2E3F" w:rsidRDefault="00647894" w:rsidP="00EB2E3F">
      <w:pPr>
        <w:pStyle w:val="Prrafodelista"/>
        <w:tabs>
          <w:tab w:val="left" w:leader="underscore" w:pos="9639"/>
        </w:tabs>
        <w:spacing w:after="0" w:line="240" w:lineRule="auto"/>
        <w:jc w:val="both"/>
        <w:rPr>
          <w:rFonts w:cs="Calibri"/>
          <w:u w:val="single"/>
        </w:rPr>
      </w:pPr>
      <w:r>
        <w:rPr>
          <w:rFonts w:cs="Calibri"/>
          <w:u w:val="single"/>
        </w:rPr>
        <w:t>En el trimestre enero-marzo no se recibieron ingresos por aportaciones estatales.</w:t>
      </w:r>
    </w:p>
    <w:p w14:paraId="314D9A8F" w14:textId="77777777" w:rsidR="00EB2E3F" w:rsidRDefault="00EB2E3F" w:rsidP="00EB2E3F">
      <w:pPr>
        <w:pStyle w:val="Prrafodelista"/>
        <w:tabs>
          <w:tab w:val="left" w:leader="underscore" w:pos="9639"/>
        </w:tabs>
        <w:spacing w:after="0" w:line="240" w:lineRule="auto"/>
        <w:jc w:val="both"/>
        <w:rPr>
          <w:rFonts w:cs="Calibri"/>
        </w:rPr>
      </w:pPr>
    </w:p>
    <w:p w14:paraId="36480B47" w14:textId="77777777" w:rsidR="00EB2E3F" w:rsidRPr="00EB2E3F" w:rsidRDefault="00EB2E3F" w:rsidP="00EB2E3F">
      <w:pPr>
        <w:pStyle w:val="Prrafodelista"/>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223A2C6E" w:rsidR="007D1E76" w:rsidRDefault="009A0F94" w:rsidP="00CB41C4">
      <w:pPr>
        <w:tabs>
          <w:tab w:val="left" w:leader="underscore" w:pos="9639"/>
        </w:tabs>
        <w:spacing w:after="0" w:line="240" w:lineRule="auto"/>
        <w:jc w:val="both"/>
        <w:rPr>
          <w:rFonts w:cs="Calibri"/>
          <w:u w:val="single"/>
        </w:rPr>
      </w:pPr>
      <w:r>
        <w:rPr>
          <w:rFonts w:cs="Calibri"/>
          <w:u w:val="single"/>
        </w:rPr>
        <w:t>Debido a la pandemia por el Covid19 este año se dio por hecho el registro de los pensionados ya registrados que reciben el beneficio del 50% de descuento en su pago del agua, se ha mantenido la recaudación con respecto a lo presupuestado, esto permitirá al organismo llevar a cabo las obras de mayo magnitud.</w:t>
      </w:r>
    </w:p>
    <w:p w14:paraId="7F3488DE" w14:textId="3FC23E29" w:rsidR="00BF2E28" w:rsidRDefault="00BF2E28" w:rsidP="00CB41C4">
      <w:pPr>
        <w:tabs>
          <w:tab w:val="left" w:leader="underscore" w:pos="9639"/>
        </w:tabs>
        <w:spacing w:after="0" w:line="240" w:lineRule="auto"/>
        <w:jc w:val="both"/>
        <w:rPr>
          <w:rFonts w:cs="Calibri"/>
          <w:u w:val="single"/>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0"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0"/>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1" w:name="_Toc508279632"/>
      <w:r w:rsidRPr="000C3365">
        <w:rPr>
          <w:rFonts w:asciiTheme="minorHAnsi" w:hAnsiTheme="minorHAnsi" w:cstheme="minorHAnsi"/>
          <w:b/>
          <w:color w:val="auto"/>
          <w:sz w:val="22"/>
        </w:rPr>
        <w:lastRenderedPageBreak/>
        <w:t>12.</w:t>
      </w:r>
      <w:r w:rsidR="005E231E" w:rsidRPr="000C3365">
        <w:rPr>
          <w:rFonts w:asciiTheme="minorHAnsi" w:hAnsiTheme="minorHAnsi" w:cstheme="minorHAnsi"/>
          <w:b/>
          <w:color w:val="auto"/>
          <w:sz w:val="22"/>
        </w:rPr>
        <w:t xml:space="preserve"> Calificaciones otorgadas:</w:t>
      </w:r>
      <w:bookmarkEnd w:id="11"/>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2" w:name="_Toc508279633"/>
      <w:r w:rsidRPr="000C3365">
        <w:rPr>
          <w:rFonts w:asciiTheme="minorHAnsi" w:hAnsiTheme="minorHAnsi" w:cstheme="minorHAnsi"/>
          <w:b/>
          <w:color w:val="auto"/>
          <w:sz w:val="22"/>
        </w:rPr>
        <w:t>13. Proceso de Mejora:</w:t>
      </w:r>
      <w:bookmarkEnd w:id="12"/>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30229F9E" w:rsidR="003F0C13" w:rsidRPr="00CE7BF2" w:rsidRDefault="003F0C13" w:rsidP="003F0C13">
      <w:pPr>
        <w:jc w:val="both"/>
        <w:rPr>
          <w:rFonts w:cs="Calibri"/>
          <w:u w:val="single"/>
        </w:rPr>
      </w:pPr>
      <w:r>
        <w:rPr>
          <w:rFonts w:cs="Calibri"/>
          <w:u w:val="single"/>
        </w:rPr>
        <w:t xml:space="preserve">Se </w:t>
      </w:r>
      <w:r w:rsidR="002956B3">
        <w:rPr>
          <w:rFonts w:cs="Calibri"/>
          <w:u w:val="single"/>
        </w:rPr>
        <w:t>modificaron los montos para compra</w:t>
      </w:r>
      <w:r w:rsidR="00F94ABE">
        <w:rPr>
          <w:rFonts w:cs="Calibri"/>
          <w:u w:val="single"/>
        </w:rPr>
        <w:t>s autorizada</w:t>
      </w:r>
      <w:r w:rsidR="002956B3">
        <w:rPr>
          <w:rFonts w:cs="Calibri"/>
          <w:u w:val="single"/>
        </w:rPr>
        <w:t>s por la Dirección Administrativa</w:t>
      </w:r>
      <w:r w:rsidR="00F94ABE">
        <w:rPr>
          <w:rFonts w:cs="Calibri"/>
          <w:u w:val="single"/>
        </w:rPr>
        <w:t xml:space="preserve"> y la Dirección General, y los montos establecidos que deberán autorizarse por el Comité de Adquisiciones o por Consejo Directivo</w:t>
      </w:r>
      <w:r w:rsidR="002956B3">
        <w:rPr>
          <w:rFonts w:cs="Calibri"/>
          <w:u w:val="single"/>
        </w:rPr>
        <w:t>.</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D11BC65" w14:textId="77777777" w:rsidR="00F94ABE" w:rsidRPr="00CE7BF2" w:rsidRDefault="00F94ABE" w:rsidP="00F94ABE">
      <w:pPr>
        <w:jc w:val="both"/>
        <w:rPr>
          <w:rFonts w:cs="Calibri"/>
          <w:u w:val="single"/>
        </w:rPr>
      </w:pPr>
      <w:bookmarkStart w:id="13" w:name="_Toc508279634"/>
      <w:r>
        <w:rPr>
          <w:rFonts w:cs="Calibri"/>
          <w:u w:val="single"/>
        </w:rPr>
        <w:t>Se modificaron los montos para compras autorizadas por la Dirección Administrativa y la Dirección General, y los montos establecidos que deberán autorizarse por el Comité de Adquisiciones o por Consejo Directivo.</w:t>
      </w:r>
    </w:p>
    <w:p w14:paraId="3D010C2A"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3"/>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4"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4"/>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39F4C00F"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El ente público informará el efecto en sus estados financieros de aquellos hechos ocurridos en el período posterior al que informa, que proporcionan mayor evidencia sobre eventos que le </w:t>
      </w:r>
      <w:r w:rsidR="00FD03CF" w:rsidRPr="00E74967">
        <w:rPr>
          <w:rFonts w:cs="Calibri"/>
        </w:rPr>
        <w:t>afectan económicamente</w:t>
      </w:r>
      <w:r w:rsidRPr="00E74967">
        <w:rPr>
          <w:rFonts w:cs="Calibri"/>
        </w:rPr>
        <w:t xml:space="preserv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5" w:name="_Toc508279636"/>
      <w:r w:rsidRPr="000C3365">
        <w:rPr>
          <w:rFonts w:asciiTheme="minorHAnsi" w:hAnsiTheme="minorHAnsi" w:cstheme="minorHAnsi"/>
          <w:b/>
          <w:color w:val="auto"/>
          <w:sz w:val="22"/>
        </w:rPr>
        <w:t>16. Partes Relacionadas:</w:t>
      </w:r>
      <w:bookmarkEnd w:id="15"/>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6"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73330267" w14:textId="1214F353" w:rsidR="00903321" w:rsidRDefault="00903321" w:rsidP="00903321">
      <w:pPr>
        <w:rPr>
          <w:rFonts w:cs="Calibri"/>
        </w:rPr>
      </w:pPr>
    </w:p>
    <w:p w14:paraId="4A05E28C" w14:textId="719D40D2" w:rsidR="007610BC" w:rsidRDefault="00537858" w:rsidP="00903321">
      <w:pPr>
        <w:rPr>
          <w:rFonts w:cs="Calibri"/>
        </w:rPr>
      </w:pPr>
      <w:r w:rsidRPr="00537858">
        <w:rPr>
          <w:rFonts w:cs="Calibri"/>
        </w:rPr>
        <w:t>"Declaro bajo Protesta de decir verdad, que el análisis, evaluación y dictamen se ha hecho en estricto apego a la normatividad aplicable en la materia del evento en cuestión, que no contiene dolo, vicios ocultos y se emite con responsabilidad y honradez"</w:t>
      </w:r>
      <w:r w:rsidR="00903321" w:rsidRPr="00903321">
        <w:rPr>
          <w:rFonts w:cs="Calibri"/>
        </w:rPr>
        <w:t>.</w:t>
      </w:r>
    </w:p>
    <w:p w14:paraId="2ECAC063" w14:textId="11415B25" w:rsidR="00903321" w:rsidRDefault="00903321" w:rsidP="00903321">
      <w:pPr>
        <w:rPr>
          <w:rFonts w:cs="Calibri"/>
        </w:rPr>
      </w:pPr>
    </w:p>
    <w:p w14:paraId="13525DBB" w14:textId="6E3FEE12" w:rsidR="00ED2135" w:rsidRDefault="00ED2135" w:rsidP="00537858">
      <w:pPr>
        <w:jc w:val="center"/>
        <w:rPr>
          <w:rFonts w:cs="Calibri"/>
        </w:rPr>
      </w:pPr>
    </w:p>
    <w:p w14:paraId="259D175C" w14:textId="04CC95BA" w:rsidR="00C24EBC" w:rsidRDefault="00C24EBC" w:rsidP="00537858">
      <w:pPr>
        <w:jc w:val="center"/>
        <w:rPr>
          <w:rFonts w:cs="Calibri"/>
        </w:rPr>
      </w:pPr>
    </w:p>
    <w:p w14:paraId="3798B159" w14:textId="77777777" w:rsidR="00C24EBC" w:rsidRDefault="00C24EBC" w:rsidP="00537858">
      <w:pPr>
        <w:jc w:val="center"/>
        <w:rPr>
          <w:rFonts w:cs="Calibri"/>
        </w:rPr>
      </w:pPr>
      <w:bookmarkStart w:id="17" w:name="_GoBack"/>
      <w:bookmarkEnd w:id="17"/>
    </w:p>
    <w:p w14:paraId="05902E7F" w14:textId="332B4BD6" w:rsidR="00903321" w:rsidRDefault="00903321" w:rsidP="00537858">
      <w:pPr>
        <w:jc w:val="center"/>
        <w:rPr>
          <w:rFonts w:cs="Calibri"/>
        </w:rPr>
      </w:pPr>
      <w:r w:rsidRPr="00903321">
        <w:rPr>
          <w:rFonts w:cs="Calibri"/>
        </w:rPr>
        <w:t>DIRECTOR</w:t>
      </w:r>
      <w:r w:rsidR="00AE5D33">
        <w:rPr>
          <w:rFonts w:cs="Calibri"/>
        </w:rPr>
        <w:t>A</w:t>
      </w:r>
      <w:r w:rsidRPr="00903321">
        <w:rPr>
          <w:rFonts w:cs="Calibri"/>
        </w:rPr>
        <w:t xml:space="preserve"> ADMINISTRATIV</w:t>
      </w:r>
      <w:r w:rsidR="00AE5D33">
        <w:rPr>
          <w:rFonts w:cs="Calibri"/>
        </w:rPr>
        <w:t>A</w:t>
      </w:r>
      <w:r>
        <w:rPr>
          <w:rFonts w:cs="Calibri"/>
        </w:rPr>
        <w:tab/>
      </w:r>
      <w:r>
        <w:rPr>
          <w:rFonts w:cs="Calibri"/>
        </w:rPr>
        <w:tab/>
      </w:r>
      <w:r w:rsidR="00537858">
        <w:rPr>
          <w:rFonts w:cs="Calibri"/>
        </w:rPr>
        <w:t xml:space="preserve">                       </w:t>
      </w:r>
      <w:r>
        <w:rPr>
          <w:rFonts w:cs="Calibri"/>
        </w:rPr>
        <w:tab/>
        <w:t>DIRECTOR GENERAL</w:t>
      </w:r>
    </w:p>
    <w:p w14:paraId="35003152" w14:textId="2774E6C8" w:rsidR="00903321" w:rsidRPr="00903321" w:rsidRDefault="00903321" w:rsidP="00537858">
      <w:pPr>
        <w:jc w:val="center"/>
        <w:rPr>
          <w:rFonts w:cs="Calibri"/>
        </w:rPr>
      </w:pPr>
      <w:r w:rsidRPr="00903321">
        <w:rPr>
          <w:rFonts w:cs="Calibri"/>
        </w:rPr>
        <w:t xml:space="preserve">LIC. </w:t>
      </w:r>
      <w:r w:rsidR="002956B3">
        <w:rPr>
          <w:rFonts w:cs="Calibri"/>
        </w:rPr>
        <w:t>MARIA DE LOURDES MORALES ROJAS</w:t>
      </w:r>
      <w:r>
        <w:rPr>
          <w:rFonts w:cs="Calibri"/>
        </w:rPr>
        <w:t xml:space="preserve">    </w:t>
      </w:r>
      <w:r w:rsidR="00537858">
        <w:rPr>
          <w:rFonts w:cs="Calibri"/>
        </w:rPr>
        <w:t xml:space="preserve">                    </w:t>
      </w:r>
      <w:r>
        <w:rPr>
          <w:rFonts w:cs="Calibri"/>
        </w:rPr>
        <w:tab/>
      </w:r>
      <w:r w:rsidRPr="00903321">
        <w:rPr>
          <w:rFonts w:cs="Calibri"/>
        </w:rPr>
        <w:t xml:space="preserve">ING. </w:t>
      </w:r>
      <w:r w:rsidR="002956B3">
        <w:rPr>
          <w:rFonts w:cs="Calibri"/>
        </w:rPr>
        <w:t>ARQ. CARLOS VAZQUEZ</w:t>
      </w:r>
    </w:p>
    <w:p w14:paraId="7F635A6E" w14:textId="77777777" w:rsidR="00903321" w:rsidRPr="00903321" w:rsidRDefault="00903321" w:rsidP="00537858">
      <w:pPr>
        <w:jc w:val="center"/>
        <w:rPr>
          <w:rFonts w:cs="Calibri"/>
        </w:rPr>
      </w:pPr>
    </w:p>
    <w:sectPr w:rsidR="00903321" w:rsidRPr="00903321"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F0395" w14:textId="77777777" w:rsidR="00F61D45" w:rsidRDefault="00F61D45" w:rsidP="00E00323">
      <w:pPr>
        <w:spacing w:after="0" w:line="240" w:lineRule="auto"/>
      </w:pPr>
      <w:r>
        <w:separator/>
      </w:r>
    </w:p>
  </w:endnote>
  <w:endnote w:type="continuationSeparator" w:id="0">
    <w:p w14:paraId="385BADC1" w14:textId="77777777" w:rsidR="00F61D45" w:rsidRDefault="00F61D45"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798CCD10" w:rsidR="0012405A" w:rsidRDefault="0012405A">
        <w:pPr>
          <w:pStyle w:val="Piedepgina"/>
          <w:jc w:val="right"/>
        </w:pPr>
        <w:r>
          <w:fldChar w:fldCharType="begin"/>
        </w:r>
        <w:r>
          <w:instrText>PAGE   \* MERGEFORMAT</w:instrText>
        </w:r>
        <w:r>
          <w:fldChar w:fldCharType="separate"/>
        </w:r>
        <w:r w:rsidR="00C24EBC" w:rsidRPr="00C24EBC">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1084D" w14:textId="77777777" w:rsidR="00F61D45" w:rsidRDefault="00F61D45" w:rsidP="00E00323">
      <w:pPr>
        <w:spacing w:after="0" w:line="240" w:lineRule="auto"/>
      </w:pPr>
      <w:r>
        <w:separator/>
      </w:r>
    </w:p>
  </w:footnote>
  <w:footnote w:type="continuationSeparator" w:id="0">
    <w:p w14:paraId="4ABFF29B" w14:textId="77777777" w:rsidR="00F61D45" w:rsidRDefault="00F61D45"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5393ECDE" w:rsidR="00154BA3" w:rsidRDefault="006031F4" w:rsidP="00A4610E">
    <w:pPr>
      <w:pStyle w:val="Encabezado"/>
      <w:spacing w:after="0" w:line="240" w:lineRule="auto"/>
      <w:jc w:val="center"/>
    </w:pPr>
    <w:r>
      <w:t>SISTEMA DE AGUA POTABLE Y ALCANTARILLADO DE SAN MIGUEL DE ALLENDE</w:t>
    </w:r>
  </w:p>
  <w:p w14:paraId="651A4C4F" w14:textId="5F8C0C13" w:rsidR="00A4610E" w:rsidRDefault="00A4610E" w:rsidP="00C24EBC">
    <w:pPr>
      <w:pStyle w:val="Encabezado"/>
      <w:spacing w:after="0" w:line="240" w:lineRule="auto"/>
      <w:jc w:val="center"/>
    </w:pPr>
    <w:r w:rsidRPr="00A4610E">
      <w:t>CORRESPONDI</w:t>
    </w:r>
    <w:r w:rsidR="00B870FB">
      <w:t>ENTE</w:t>
    </w:r>
    <w:r w:rsidRPr="00A4610E">
      <w:t xml:space="preserve"> </w:t>
    </w:r>
    <w:r w:rsidR="0017306C">
      <w:t xml:space="preserve">AL INFORME </w:t>
    </w:r>
    <w:r w:rsidR="00A37FC9">
      <w:t>DE LA CUENTA PUBLICA</w:t>
    </w:r>
    <w:r w:rsidR="00B71DB6">
      <w:t xml:space="preserve"> </w:t>
    </w:r>
    <w:r w:rsidR="00C24EBC">
      <w:t>3ER</w:t>
    </w:r>
    <w:r w:rsidR="00765149">
      <w:t xml:space="preserve"> TRIMESTRE </w:t>
    </w:r>
    <w:r w:rsidR="00B71DB6">
      <w:t>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92155"/>
    <w:multiLevelType w:val="hybridMultilevel"/>
    <w:tmpl w:val="2F703892"/>
    <w:lvl w:ilvl="0" w:tplc="9C10AE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36099"/>
    <w:rsid w:val="00040D4F"/>
    <w:rsid w:val="00061BA8"/>
    <w:rsid w:val="00063371"/>
    <w:rsid w:val="000657C6"/>
    <w:rsid w:val="00084EAE"/>
    <w:rsid w:val="00087095"/>
    <w:rsid w:val="00091126"/>
    <w:rsid w:val="00091CE6"/>
    <w:rsid w:val="000B7810"/>
    <w:rsid w:val="000C3365"/>
    <w:rsid w:val="00104427"/>
    <w:rsid w:val="00107587"/>
    <w:rsid w:val="00111D07"/>
    <w:rsid w:val="0012405A"/>
    <w:rsid w:val="00131EF2"/>
    <w:rsid w:val="00154BA3"/>
    <w:rsid w:val="0016248B"/>
    <w:rsid w:val="0017306C"/>
    <w:rsid w:val="00186969"/>
    <w:rsid w:val="001973A2"/>
    <w:rsid w:val="00197890"/>
    <w:rsid w:val="001A77B9"/>
    <w:rsid w:val="001C75F2"/>
    <w:rsid w:val="001D2063"/>
    <w:rsid w:val="001D43E9"/>
    <w:rsid w:val="002003FD"/>
    <w:rsid w:val="002956B3"/>
    <w:rsid w:val="002D0E16"/>
    <w:rsid w:val="003422BA"/>
    <w:rsid w:val="003453CA"/>
    <w:rsid w:val="0037562E"/>
    <w:rsid w:val="003863A9"/>
    <w:rsid w:val="003F0C13"/>
    <w:rsid w:val="003F2590"/>
    <w:rsid w:val="0043320F"/>
    <w:rsid w:val="00435A87"/>
    <w:rsid w:val="0049164B"/>
    <w:rsid w:val="004A58C8"/>
    <w:rsid w:val="004C010F"/>
    <w:rsid w:val="004C4606"/>
    <w:rsid w:val="00537858"/>
    <w:rsid w:val="005408B5"/>
    <w:rsid w:val="0054701E"/>
    <w:rsid w:val="00572C6B"/>
    <w:rsid w:val="00591585"/>
    <w:rsid w:val="005D3E43"/>
    <w:rsid w:val="005E231E"/>
    <w:rsid w:val="006031F4"/>
    <w:rsid w:val="00647894"/>
    <w:rsid w:val="00657009"/>
    <w:rsid w:val="0067671C"/>
    <w:rsid w:val="00681C79"/>
    <w:rsid w:val="006B19E3"/>
    <w:rsid w:val="006C7E15"/>
    <w:rsid w:val="006D343F"/>
    <w:rsid w:val="006E24D8"/>
    <w:rsid w:val="007610BC"/>
    <w:rsid w:val="00765149"/>
    <w:rsid w:val="007714AB"/>
    <w:rsid w:val="007D1E76"/>
    <w:rsid w:val="007D4484"/>
    <w:rsid w:val="008251E8"/>
    <w:rsid w:val="00832C8B"/>
    <w:rsid w:val="00833ECB"/>
    <w:rsid w:val="0086459F"/>
    <w:rsid w:val="008B3F51"/>
    <w:rsid w:val="008C1FDA"/>
    <w:rsid w:val="008C3BB8"/>
    <w:rsid w:val="008D6061"/>
    <w:rsid w:val="008E076C"/>
    <w:rsid w:val="00903321"/>
    <w:rsid w:val="0092765C"/>
    <w:rsid w:val="00932109"/>
    <w:rsid w:val="00984F1E"/>
    <w:rsid w:val="009A0F94"/>
    <w:rsid w:val="009D4A84"/>
    <w:rsid w:val="009D57A6"/>
    <w:rsid w:val="00A0411A"/>
    <w:rsid w:val="00A05ACF"/>
    <w:rsid w:val="00A060F4"/>
    <w:rsid w:val="00A37A64"/>
    <w:rsid w:val="00A37FC9"/>
    <w:rsid w:val="00A4610E"/>
    <w:rsid w:val="00A730E0"/>
    <w:rsid w:val="00A9423F"/>
    <w:rsid w:val="00AA41E5"/>
    <w:rsid w:val="00AB722B"/>
    <w:rsid w:val="00AE1F6A"/>
    <w:rsid w:val="00AE5D33"/>
    <w:rsid w:val="00AF03FF"/>
    <w:rsid w:val="00B27A23"/>
    <w:rsid w:val="00B71DB6"/>
    <w:rsid w:val="00B8553E"/>
    <w:rsid w:val="00B870FB"/>
    <w:rsid w:val="00BF2E28"/>
    <w:rsid w:val="00C24EBC"/>
    <w:rsid w:val="00C510A0"/>
    <w:rsid w:val="00C672F1"/>
    <w:rsid w:val="00C97E1E"/>
    <w:rsid w:val="00CB41C4"/>
    <w:rsid w:val="00CB4EF5"/>
    <w:rsid w:val="00CD580F"/>
    <w:rsid w:val="00CF1316"/>
    <w:rsid w:val="00D13B00"/>
    <w:rsid w:val="00D13C44"/>
    <w:rsid w:val="00D2109D"/>
    <w:rsid w:val="00D65B35"/>
    <w:rsid w:val="00D975B1"/>
    <w:rsid w:val="00DA25FC"/>
    <w:rsid w:val="00DA38CA"/>
    <w:rsid w:val="00DE58B1"/>
    <w:rsid w:val="00DF29C0"/>
    <w:rsid w:val="00E00323"/>
    <w:rsid w:val="00E40062"/>
    <w:rsid w:val="00E74967"/>
    <w:rsid w:val="00E955F6"/>
    <w:rsid w:val="00EA37F5"/>
    <w:rsid w:val="00EA7915"/>
    <w:rsid w:val="00EB2E3F"/>
    <w:rsid w:val="00ED2135"/>
    <w:rsid w:val="00F46719"/>
    <w:rsid w:val="00F54F6F"/>
    <w:rsid w:val="00F61D45"/>
    <w:rsid w:val="00F70038"/>
    <w:rsid w:val="00F94ABE"/>
    <w:rsid w:val="00FA52AC"/>
    <w:rsid w:val="00FC0AD7"/>
    <w:rsid w:val="00FD03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5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C67E9CA-826F-4C94-A12C-AFC8F2028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2631</Words>
  <Characters>15003</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17599</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 de Windows</cp:lastModifiedBy>
  <cp:revision>3</cp:revision>
  <cp:lastPrinted>2022-07-28T19:54:00Z</cp:lastPrinted>
  <dcterms:created xsi:type="dcterms:W3CDTF">2022-10-28T14:38:00Z</dcterms:created>
  <dcterms:modified xsi:type="dcterms:W3CDTF">2022-10-28T14:38:00Z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